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200" w:lineRule="auto"/>
        <w:rPr/>
      </w:pPr>
      <w:bookmarkStart w:colFirst="0" w:colLast="0" w:name="_dsop7gbd4hfz" w:id="0"/>
      <w:bookmarkEnd w:id="0"/>
      <w:r w:rsidDel="00000000" w:rsidR="00000000" w:rsidRPr="00000000">
        <w:rPr>
          <w:rtl w:val="0"/>
        </w:rPr>
        <w:t xml:space="preserve">Sportreg není slepá ulička</w:t>
      </w:r>
    </w:p>
    <w:p w:rsidR="00000000" w:rsidDel="00000000" w:rsidP="00000000" w:rsidRDefault="00000000" w:rsidRPr="00000000" w14:paraId="00000002">
      <w:pPr>
        <w:spacing w:after="200" w:lineRule="auto"/>
        <w:rPr/>
      </w:pPr>
      <w:r w:rsidDel="00000000" w:rsidR="00000000" w:rsidRPr="00000000">
        <w:rPr>
          <w:rtl w:val="0"/>
        </w:rPr>
        <w:t xml:space="preserve">Tento článek je namířen k rodičům, kteří chtějí své děti vést k aktivnímu, zdravému životu a také k rodičům s ambicemi vychovat ze svých potomků úspěšné sportovce. Ano, nemalou část takového úkolu zvládnete se svými dětmi sami v rámci Vaší rodiny a přátel. Jste-li sami aktivní jedinci a obklopujete se podobně smýšlejícími lidmi, je to ten nejlepší základ.</w:t>
      </w:r>
    </w:p>
    <w:p w:rsidR="00000000" w:rsidDel="00000000" w:rsidP="00000000" w:rsidRDefault="00000000" w:rsidRPr="00000000" w14:paraId="00000003">
      <w:pPr>
        <w:spacing w:after="200" w:lineRule="auto"/>
        <w:rPr/>
      </w:pPr>
      <w:r w:rsidDel="00000000" w:rsidR="00000000" w:rsidRPr="00000000">
        <w:rPr>
          <w:rtl w:val="0"/>
        </w:rPr>
        <w:t xml:space="preserve">Přiznejme si, že na vyšší sportovní cíle to stačit nemusí a může se také stát, že se vydáte do slepé uličky, ze které nebude cesty zpět. Pojďme být rovnou konkrétní a říct si, že špatně nastavený proces vedení malého sporťáka může již od útlého věku vést k nechuti, depresím z nenaplněných očekávání, demotivaci, neochotě spolupracovat, nebo také ke zdravotním a dalším problémům. Zkrátka může to nabrat nechtěný a zcela opačný směr. A co hůř, ty dopady mohou roky tajně doutnat a naplno zahořet až po letech. Minimálně pak v pubertě, kdy je všechno už tak o dost složitější.</w:t>
      </w:r>
    </w:p>
    <w:p w:rsidR="00000000" w:rsidDel="00000000" w:rsidP="00000000" w:rsidRDefault="00000000" w:rsidRPr="00000000" w14:paraId="00000004">
      <w:pPr>
        <w:spacing w:after="200" w:lineRule="auto"/>
        <w:rPr/>
      </w:pPr>
      <w:r w:rsidDel="00000000" w:rsidR="00000000" w:rsidRPr="00000000">
        <w:rPr>
          <w:rtl w:val="0"/>
        </w:rPr>
        <w:t xml:space="preserve">Sportreg je program pro výchovu celoživotně aktivních, cílevědomých lidí. Je založený na filozofii jeho zakladatele Karla Srnského, který je dlouhodobě aktivním sportovcem, osobním trenérem cyklistiky a běžeckého lyžování, poradcem pro zdravý životní styl, poradcem pro výběr a dodavatelem vhodného sportovního vybavení. Především je ale otcem jeho tří dcer, které od malička vede a vychovává v tomto duchu. Nejstarší dcera Patricie Srnská (18) aktuálně trénuje pod Armádním sportovním centrem Dukla (cyklistika).</w:t>
      </w:r>
    </w:p>
    <w:p w:rsidR="00000000" w:rsidDel="00000000" w:rsidP="00000000" w:rsidRDefault="00000000" w:rsidRPr="00000000" w14:paraId="00000005">
      <w:pPr>
        <w:spacing w:after="200" w:lineRule="auto"/>
        <w:rPr/>
      </w:pPr>
      <w:r w:rsidDel="00000000" w:rsidR="00000000" w:rsidRPr="00000000">
        <w:rPr>
          <w:rtl w:val="0"/>
        </w:rPr>
        <w:t xml:space="preserve">Jednou z hlavních myšlenek programu Sportreg je vedení dětí k aktivnímu životu od útlého věku. U dětí se důrazně snažíme vyvarovat kterékoliv formě drilu a drsného tréninku. Naprosto zásadní je všestranný a postupný rozvoj potřebných schopností a dovedností. V programu Sportreg se to děje formou her a zábavy v aktivní skupině. Objem a intenzita tréninku jsou postupně a individuálně navyšovány dle věku a vyspělosti daného jedince. To vše s důrazem na zmíněnou všestrannost a citlivé směřování ke vhodné sportovní specializaci. Není totiž pravda, že úspěšný cyklista musí být cyklistou od malička. Předčasná a chybná specializace může naopak vést ke všem výše zmíněným nežádoucím dopadům.</w:t>
      </w:r>
    </w:p>
    <w:p w:rsidR="00000000" w:rsidDel="00000000" w:rsidP="00000000" w:rsidRDefault="00000000" w:rsidRPr="00000000" w14:paraId="00000006">
      <w:pPr>
        <w:spacing w:after="200" w:lineRule="auto"/>
        <w:rPr/>
      </w:pPr>
      <w:r w:rsidDel="00000000" w:rsidR="00000000" w:rsidRPr="00000000">
        <w:rPr>
          <w:rtl w:val="0"/>
        </w:rPr>
        <w:t xml:space="preserve">Karel Srnský usiluje o potřebné návaznosti mladých cyklistů. Působí také jako trenér cyklistiky na Gymnáziu a SOŠ v Novém Městě na Moravě. Vytváří nejlepší možné podmínky pro bezpečné sociální skupiny aktivních lidí, které kladou důraz na efektivní souběh intelektuálního rozvoje a sportovní přípravy. Sportovně zaměřené třídy jsou ideální pro vzájemnou motivaci a zdravou soupeřivost při studiu i tréninku. </w:t>
      </w:r>
    </w:p>
    <w:p w:rsidR="00000000" w:rsidDel="00000000" w:rsidP="00000000" w:rsidRDefault="00000000" w:rsidRPr="00000000" w14:paraId="00000007">
      <w:pPr>
        <w:spacing w:after="200" w:lineRule="auto"/>
        <w:rPr/>
      </w:pPr>
      <w:r w:rsidDel="00000000" w:rsidR="00000000" w:rsidRPr="00000000">
        <w:rPr>
          <w:rtl w:val="0"/>
        </w:rPr>
        <w:t xml:space="preserve">Sportreg není slepá ulička - Sportreg je promyšlený koncept, který vede k radostné celoživotní aktivitě všech zúčastněných. Pro talentované, ambiciózní a disciplinované sportovce je Sportreg spolehlivá cesta do profesionálních cyklistických týmů a pro opravdu houževnaté jedince možná i cesta za olympijskými sny. Zároveň jsme ale pořád “jen” lidé. Naše pečlivě sestavené metodiky za sebou nezanechávají zhrzené a vyhaslé hvězdičky. Pokud se však stane, že ta vytoužená “velká” medaile nedopadne, v takovém případě si Vaše děti odnesou z programu Sportreg množství jiných, neskutečně cenných “medailí” v podobě zdravých návyků, životní disciplíny a dobrých kamarádů. To je totiž také velmi důležité, neboť jedno Karlovo motto říká: “Nikdy nic nehroť a dívej se za to, co vidíš!”</w:t>
      </w:r>
    </w:p>
    <w:p w:rsidR="00000000" w:rsidDel="00000000" w:rsidP="00000000" w:rsidRDefault="00000000" w:rsidRPr="00000000" w14:paraId="00000008">
      <w:pPr>
        <w:spacing w:after="200" w:lineRule="auto"/>
        <w:rPr/>
      </w:pPr>
      <w:r w:rsidDel="00000000" w:rsidR="00000000" w:rsidRPr="00000000">
        <w:rPr>
          <w:rtl w:val="0"/>
        </w:rPr>
        <w:t xml:space="preserve">Pokud jste právě Vy tím čtenářem, kterého náš článek zaujal, navštivte sportreg.cz pro více informace a případně kontaktujte Karla Srnského pro osobní konzultaci.</w:t>
      </w:r>
    </w:p>
    <w:sectPr>
      <w:pgSz w:h="16838" w:w="11906" w:orient="portrait"/>
      <w:pgMar w:bottom="948.3070866141725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